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第十一届南阳市青年科技奖获奖者名单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（共70人）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4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455"/>
        <w:gridCol w:w="990"/>
        <w:gridCol w:w="5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姓  名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L1              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张  旭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L2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邢小静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L3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叶立群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L4 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谭  冰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  <w:r>
              <w:rPr>
                <w:rFonts w:hint="eastAsia" w:ascii="宋体" w:hAnsi="宋体" w:eastAsia="宋体" w:cs="宋体"/>
                <w:spacing w:val="-20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L5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王雅喆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20"/>
                <w:sz w:val="30"/>
                <w:szCs w:val="30"/>
              </w:rPr>
              <w:t>南阳医学高等专科学校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L6 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董戈戈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邓州市职业技术学校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L7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王晓玲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淅川县九重镇直小学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L8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王林琳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唐河县第十四小学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L9  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段  冉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南阳市宛东中等专业学校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L10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周  莉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淅川县水利工程勘测设计队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L11</w:t>
            </w:r>
          </w:p>
        </w:tc>
        <w:tc>
          <w:tcPr>
            <w:tcW w:w="14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杜跃普</w:t>
            </w:r>
          </w:p>
        </w:tc>
        <w:tc>
          <w:tcPr>
            <w:tcW w:w="9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南阳市水利建筑勘测设计院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杨德浩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国网河南省电力公司新野县供电公司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李忠波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南阳汉冶特钢有限公司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江慧丽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河南省西峡汽车水泵股份有限公司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李小娟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西峡县内燃机进排气管有限责任公司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仵  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桐柏县水利局河道站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刘二明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河南中源化学股份有限公司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  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河南新野纺织股份有限公司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王俊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锋</w:t>
            </w:r>
            <w:bookmarkStart w:id="0" w:name="_GoBack"/>
            <w:bookmarkEnd w:id="0"/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南阳鼎泰高科有限公司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  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刘  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李政道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南阳师范学院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周新钦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河南汇博医疗股份有限公司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张传庆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南阳木兰花家纺股份有限公司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坤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南召县科技局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席东河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李巧君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黄力刚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河南工业职业技术学院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王会敏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邓州市墙体材料改革办公室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G19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张菁菁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kern w:val="2"/>
                <w:sz w:val="30"/>
                <w:szCs w:val="30"/>
                <w:lang w:val="en-US" w:eastAsia="zh-CN" w:bidi="ar"/>
              </w:rPr>
              <w:t>河南凯达汽车有限公司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胡镕显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河南中烟工业有限责任公司南阳卷烟厂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薛党勤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  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曹  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南阳防爆电器研究所有限公司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涂学洋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南阳二机石油装备集团股份有限公司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仝兆盘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南阳二机石油装备集团股份有限公司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  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南阳市一通防爆电气有限公司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王书保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南阳市一通防爆电气有限公司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G28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李玉商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南阳华泰新材料科技有限公司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邢旭英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南阳市农业技术推广站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郭小菲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南阳市农业技术推广站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李小敏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南阳市农产品质量检测中心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孙国山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桐柏县林业局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经济林开发中心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黄艳峰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桐柏县林业局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贾晓广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淅川县林业局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吴  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内乡县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农业技术推广中心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胡琳华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内乡县动物疫病预防控制中心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闫文晓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河南省川豫情农业发展有限公司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邓  珂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贾荣玲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N12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胡  云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南阳农业职业学院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惠  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郭  权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政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尹向辉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桐柏县中医院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王保龙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淅川县人民医院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  体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徐大超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南阳市第二人民医院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王云燕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镇平县人民医院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孙海滨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南阳市骨科医院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Y10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韩丽英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南阳市眼科医院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张松雨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闫伟华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南阳医专一附院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李  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南阳医专一附院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陈中建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南阳医专一附院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Y15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杨  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南阳市口腔医院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王建晖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南阳南石医院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张  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南阳市第一人民医院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孙  军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南阳市中心医院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Y1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陈广伟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男</w:t>
            </w:r>
          </w:p>
        </w:tc>
        <w:tc>
          <w:tcPr>
            <w:tcW w:w="53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方城县人民医院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both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261BB"/>
    <w:rsid w:val="102142AA"/>
    <w:rsid w:val="4982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2018-10-22T01:12:00Z</dcterms:created>
  <dc:creator>Zhuoyi</dc:creator>
  <cp:lastModifiedBy>Zhuoyi</cp:lastModifiedBy>
  <dcterms:modified xsi:type="dcterms:W3CDTF">2018-10-22T07:47:51Z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