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/>
          <w:kern w:val="0"/>
        </w:rPr>
      </w:pPr>
      <w:r>
        <w:rPr>
          <w:rFonts w:hint="eastAsia" w:ascii="黑体" w:hAnsi="黑体" w:eastAsia="黑体" w:cs="黑体"/>
          <w:b/>
          <w:bCs/>
          <w:kern w:val="0"/>
        </w:rPr>
        <w:t>附件4</w:t>
      </w:r>
      <w:r>
        <w:rPr>
          <w:rFonts w:hint="eastAsia" w:ascii="黑体" w:hAnsi="黑体" w:eastAsia="黑体" w:cs="黑体"/>
          <w:kern w:val="0"/>
        </w:rPr>
        <w:t xml:space="preserve"> </w:t>
      </w:r>
      <w:r>
        <w:rPr>
          <w:rFonts w:hint="eastAsia" w:ascii="仿宋_GB2312"/>
          <w:kern w:val="0"/>
        </w:rPr>
        <w:t xml:space="preserve">                                                                                                      </w:t>
      </w: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</w:rPr>
      </w:pPr>
    </w:p>
    <w:p>
      <w:pPr>
        <w:spacing w:line="600" w:lineRule="exact"/>
        <w:jc w:val="center"/>
        <w:rPr>
          <w:rFonts w:hint="eastAsia" w:ascii="宋体" w:hAnsi="宋体" w:eastAsia="宋体" w:cs="方正小标宋简体"/>
          <w:b/>
          <w:bCs/>
          <w:sz w:val="44"/>
        </w:rPr>
      </w:pPr>
      <w:r>
        <w:rPr>
          <w:rFonts w:hint="eastAsia" w:ascii="宋体" w:hAnsi="宋体" w:eastAsia="宋体" w:cs="方正小标宋简体"/>
          <w:b/>
          <w:bCs/>
          <w:sz w:val="44"/>
          <w:lang w:val="en-US" w:eastAsia="zh-CN"/>
        </w:rPr>
        <w:t>南阳市</w:t>
      </w:r>
      <w:r>
        <w:rPr>
          <w:rFonts w:hint="eastAsia" w:ascii="宋体" w:hAnsi="宋体" w:eastAsia="宋体" w:cs="方正小标宋简体"/>
          <w:b/>
          <w:bCs/>
          <w:sz w:val="44"/>
        </w:rPr>
        <w:t>青年科技奖评选办法</w:t>
      </w:r>
    </w:p>
    <w:p>
      <w:pPr>
        <w:spacing w:line="600" w:lineRule="exact"/>
        <w:rPr>
          <w:rFonts w:hint="eastAsia" w:ascii="宋体" w:hAnsi="宋体" w:eastAsia="宋体"/>
          <w:b/>
        </w:rPr>
      </w:pPr>
    </w:p>
    <w:p>
      <w:pPr>
        <w:spacing w:line="600" w:lineRule="exact"/>
        <w:rPr>
          <w:rFonts w:hint="eastAsia" w:ascii="仿宋_GB2312"/>
          <w:sz w:val="30"/>
          <w:szCs w:val="30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 w:ascii="仿宋_GB2312"/>
          <w:sz w:val="30"/>
          <w:szCs w:val="30"/>
        </w:rPr>
        <w:t>为深入实施人才优先发展战略和人才强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战略，建立规范的人才推荐、评审和表彰机制，激励青年科技工作者健康成长，促进我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科技事业繁荣发展，特制定本办法。</w:t>
      </w:r>
    </w:p>
    <w:p>
      <w:pPr>
        <w:spacing w:line="600" w:lineRule="exac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</w:t>
      </w:r>
      <w:r>
        <w:rPr>
          <w:rFonts w:hint="eastAsia" w:ascii="黑体" w:eastAsia="黑体"/>
          <w:sz w:val="30"/>
          <w:szCs w:val="30"/>
        </w:rPr>
        <w:t>第一条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本奖定名为“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青年科技奖”，由中共</w:t>
      </w:r>
      <w:r>
        <w:rPr>
          <w:rFonts w:hint="eastAsia" w:ascii="仿宋_GB2312"/>
          <w:sz w:val="30"/>
          <w:szCs w:val="30"/>
          <w:lang w:val="en-US" w:eastAsia="zh-CN"/>
        </w:rPr>
        <w:t>南阳市委</w:t>
      </w:r>
      <w:r>
        <w:rPr>
          <w:rFonts w:hint="eastAsia" w:ascii="仿宋_GB2312"/>
          <w:sz w:val="30"/>
          <w:szCs w:val="30"/>
        </w:rPr>
        <w:t>组织部、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人力资源和社会保障</w:t>
      </w:r>
      <w:r>
        <w:rPr>
          <w:rFonts w:hint="eastAsia" w:ascii="仿宋_GB2312"/>
          <w:sz w:val="30"/>
          <w:szCs w:val="30"/>
          <w:lang w:val="en-US" w:eastAsia="zh-CN"/>
        </w:rPr>
        <w:t>局</w:t>
      </w:r>
      <w:r>
        <w:rPr>
          <w:rFonts w:hint="eastAsia" w:ascii="仿宋_GB2312"/>
          <w:sz w:val="30"/>
          <w:szCs w:val="30"/>
        </w:rPr>
        <w:t>、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科学技术协会共同组织。每2年评选表彰1次，每届授奖人数</w:t>
      </w:r>
      <w:r>
        <w:rPr>
          <w:rFonts w:hint="eastAsia" w:ascii="仿宋_GB2312"/>
          <w:sz w:val="30"/>
          <w:szCs w:val="30"/>
          <w:lang w:val="en-US" w:eastAsia="zh-CN"/>
        </w:rPr>
        <w:t>7</w:t>
      </w:r>
      <w:r>
        <w:rPr>
          <w:rFonts w:hint="eastAsia" w:ascii="仿宋_GB2312"/>
          <w:sz w:val="30"/>
          <w:szCs w:val="30"/>
        </w:rPr>
        <w:t>0名左右。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第二条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评选范围。为我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科技进步、经济建设和社会发展做出突出贡献，男性年龄（申报年龄）不超过40周岁</w:t>
      </w:r>
      <w:r>
        <w:rPr>
          <w:rFonts w:hint="eastAsia" w:ascii="仿宋_GB2312"/>
          <w:sz w:val="30"/>
          <w:szCs w:val="30"/>
          <w:lang w:val="en-US" w:eastAsia="zh-CN"/>
        </w:rPr>
        <w:t>(1978年8月31日及以后出生)</w:t>
      </w:r>
      <w:r>
        <w:rPr>
          <w:rFonts w:hint="eastAsia" w:ascii="仿宋_GB2312"/>
          <w:sz w:val="30"/>
          <w:szCs w:val="30"/>
        </w:rPr>
        <w:t>、女性不超过45周岁</w:t>
      </w:r>
      <w:r>
        <w:rPr>
          <w:rFonts w:hint="eastAsia" w:ascii="仿宋_GB2312"/>
          <w:sz w:val="30"/>
          <w:szCs w:val="30"/>
          <w:lang w:val="en-US" w:eastAsia="zh-CN"/>
        </w:rPr>
        <w:t>(1973年8月31日及以后出生)</w:t>
      </w:r>
      <w:r>
        <w:rPr>
          <w:rFonts w:hint="eastAsia" w:ascii="仿宋_GB2312"/>
          <w:sz w:val="30"/>
          <w:szCs w:val="30"/>
        </w:rPr>
        <w:t>的科技工作者。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第三条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评选标准。热爱祖国，热爱社会主义，具有“献身、创新、求实、协作”的科学精神、优良的科学道德，具有扎实深厚的专业技术知识、突出的科技工作能力，并在实际业务工作中具备下列条件之一：</w:t>
      </w:r>
    </w:p>
    <w:p>
      <w:pPr>
        <w:spacing w:line="600" w:lineRule="exact"/>
        <w:ind w:left="64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1.学术上提出了新的思想和见解，达到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以上先进水平；</w:t>
      </w:r>
    </w:p>
    <w:p>
      <w:pPr>
        <w:spacing w:line="60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2.在科学技术实践中勇于创新，做出突出贡献，取得较大经济效益；</w:t>
      </w:r>
    </w:p>
    <w:p>
      <w:pPr>
        <w:pStyle w:val="2"/>
        <w:spacing w:line="600" w:lineRule="exac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3.在传播科学技术知识、科技开发和新技术推广中成绩显著，取得良好的社会效益或经济效益。</w:t>
      </w:r>
    </w:p>
    <w:p>
      <w:pPr>
        <w:pStyle w:val="3"/>
        <w:spacing w:line="600" w:lineRule="exact"/>
        <w:ind w:firstLine="648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同等条件下优先考虑在非公有制和新</w:t>
      </w:r>
      <w:r>
        <w:rPr>
          <w:rFonts w:hint="eastAsia" w:ascii="仿宋_GB2312"/>
          <w:sz w:val="30"/>
          <w:szCs w:val="30"/>
          <w:lang w:val="en-US" w:eastAsia="zh-CN"/>
        </w:rPr>
        <w:t>兴经济体</w:t>
      </w:r>
      <w:r>
        <w:rPr>
          <w:rFonts w:hint="eastAsia" w:ascii="仿宋_GB2312"/>
          <w:sz w:val="30"/>
          <w:szCs w:val="30"/>
        </w:rPr>
        <w:t>工作的科技人员，以及在生产第一线、艰苦岗位上工作的科技人员。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第四条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评选机构。设立</w:t>
      </w:r>
      <w:r>
        <w:rPr>
          <w:rFonts w:hint="eastAsia" w:ascii="仿宋_GB2312"/>
          <w:sz w:val="30"/>
          <w:szCs w:val="30"/>
          <w:lang w:val="en-US" w:eastAsia="zh-CN"/>
        </w:rPr>
        <w:t>评审</w:t>
      </w:r>
      <w:r>
        <w:rPr>
          <w:rFonts w:hint="eastAsia" w:ascii="仿宋_GB2312"/>
          <w:sz w:val="30"/>
          <w:szCs w:val="30"/>
        </w:rPr>
        <w:t>领导工作委员会。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</w:rPr>
        <w:t>领导工作委员会对评选奖励工作进行领导，委员会设主任1人，副主任3人，成员</w:t>
      </w:r>
      <w:r>
        <w:rPr>
          <w:rFonts w:hint="eastAsia" w:ascii="仿宋_GB2312"/>
          <w:sz w:val="30"/>
          <w:szCs w:val="30"/>
          <w:lang w:val="en-US" w:eastAsia="zh-CN"/>
        </w:rPr>
        <w:t>4名。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根据工作需要，评审期间设立若干学科评审组。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领导工作委员会下设办公室，承办有关具体工作，办公室设在</w:t>
      </w:r>
      <w:r>
        <w:rPr>
          <w:rFonts w:hint="eastAsia" w:ascii="仿宋_GB2312"/>
          <w:sz w:val="30"/>
          <w:szCs w:val="30"/>
          <w:lang w:val="en-US" w:eastAsia="zh-CN"/>
        </w:rPr>
        <w:t>市科协学会</w:t>
      </w:r>
      <w:r>
        <w:rPr>
          <w:rFonts w:hint="eastAsia" w:ascii="仿宋_GB2312"/>
          <w:sz w:val="30"/>
          <w:szCs w:val="30"/>
        </w:rPr>
        <w:t>部。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第五条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推荐单位。各</w:t>
      </w:r>
      <w:r>
        <w:rPr>
          <w:rFonts w:hint="eastAsia" w:ascii="仿宋_GB2312"/>
          <w:sz w:val="30"/>
          <w:szCs w:val="30"/>
          <w:lang w:val="en-US" w:eastAsia="zh-CN"/>
        </w:rPr>
        <w:t>县(市、区)</w:t>
      </w:r>
      <w:r>
        <w:rPr>
          <w:rFonts w:hint="eastAsia" w:ascii="仿宋_GB2312"/>
          <w:sz w:val="30"/>
          <w:szCs w:val="30"/>
        </w:rPr>
        <w:t>党委组织部、人力资源和社会保障局、科协。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科协所属全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学会、协会、研究会</w:t>
      </w:r>
      <w:r>
        <w:rPr>
          <w:rFonts w:hint="eastAsia" w:ascii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为保证评选推荐的顺利进行，各</w:t>
      </w:r>
      <w:r>
        <w:rPr>
          <w:rFonts w:hint="eastAsia" w:ascii="仿宋_GB2312"/>
          <w:sz w:val="30"/>
          <w:szCs w:val="30"/>
          <w:lang w:val="en-US" w:eastAsia="zh-CN"/>
        </w:rPr>
        <w:t>县(市、区)</w:t>
      </w:r>
      <w:r>
        <w:rPr>
          <w:rFonts w:hint="eastAsia" w:ascii="仿宋_GB2312"/>
          <w:sz w:val="30"/>
          <w:szCs w:val="30"/>
        </w:rPr>
        <w:t>党委组织部、人力资源</w:t>
      </w:r>
      <w:r>
        <w:rPr>
          <w:rFonts w:hint="eastAsia" w:ascii="仿宋_GB2312"/>
          <w:sz w:val="30"/>
          <w:szCs w:val="30"/>
          <w:lang w:val="en-US" w:eastAsia="zh-CN"/>
        </w:rPr>
        <w:t>和</w:t>
      </w:r>
      <w:r>
        <w:rPr>
          <w:rFonts w:hint="eastAsia" w:ascii="仿宋_GB2312"/>
          <w:sz w:val="30"/>
          <w:szCs w:val="30"/>
        </w:rPr>
        <w:t>社会保障局、科协可建立相应的评选机构统一负责有关工作。各全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学会由学会常务理事会负责评审推荐工作。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第六条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评选程序。</w:t>
      </w:r>
    </w:p>
    <w:p>
      <w:pPr>
        <w:spacing w:line="600" w:lineRule="exact"/>
        <w:ind w:firstLine="63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</w:rPr>
        <w:t>1.初评：各</w:t>
      </w:r>
      <w:r>
        <w:rPr>
          <w:rFonts w:hint="eastAsia" w:ascii="仿宋_GB2312"/>
          <w:sz w:val="30"/>
          <w:szCs w:val="30"/>
          <w:lang w:val="en-US" w:eastAsia="zh-CN"/>
        </w:rPr>
        <w:t>县(市、区)</w:t>
      </w:r>
      <w:r>
        <w:rPr>
          <w:rFonts w:hint="eastAsia" w:ascii="仿宋_GB2312"/>
          <w:sz w:val="30"/>
          <w:szCs w:val="30"/>
        </w:rPr>
        <w:t>评选机构或全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学会在征得被提名人所在单位同意、核实上报材料的基础上，按照本办法规定的条件进行初评，</w:t>
      </w:r>
      <w:r>
        <w:rPr>
          <w:rFonts w:hint="eastAsia" w:ascii="仿宋_GB2312"/>
          <w:sz w:val="30"/>
          <w:szCs w:val="30"/>
          <w:lang w:val="en-US" w:eastAsia="zh-CN"/>
        </w:rPr>
        <w:t>然后</w:t>
      </w:r>
      <w:r>
        <w:rPr>
          <w:rFonts w:hint="eastAsia" w:ascii="仿宋_GB2312"/>
          <w:sz w:val="30"/>
          <w:szCs w:val="30"/>
        </w:rPr>
        <w:t>将初评结果报</w:t>
      </w:r>
      <w:r>
        <w:rPr>
          <w:rFonts w:hint="eastAsia" w:ascii="仿宋_GB2312"/>
          <w:sz w:val="30"/>
          <w:szCs w:val="30"/>
          <w:lang w:val="en-US" w:eastAsia="zh-CN"/>
        </w:rPr>
        <w:t>市科协学会部。</w:t>
      </w:r>
    </w:p>
    <w:p>
      <w:pPr>
        <w:spacing w:line="600" w:lineRule="exac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2.评审：由专家评审委员会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根据需要成立学科评审组，</w:t>
      </w:r>
      <w:r>
        <w:rPr>
          <w:rFonts w:hint="eastAsia" w:ascii="仿宋_GB2312"/>
          <w:sz w:val="30"/>
          <w:szCs w:val="30"/>
        </w:rPr>
        <w:t>对初评出的人选进行评审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，以百分制对每个参评人员进行打分，最后从高分到低分确定获奖人员，</w:t>
      </w:r>
      <w:r>
        <w:rPr>
          <w:rFonts w:hint="eastAsia" w:ascii="仿宋_GB2312"/>
          <w:sz w:val="30"/>
          <w:szCs w:val="30"/>
        </w:rPr>
        <w:t>并按事先规定的表彰名额提出评审结果。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3.审批：由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青年科技奖领导工作委员会审批。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4.公示：</w:t>
      </w:r>
      <w:r>
        <w:rPr>
          <w:rFonts w:hint="eastAsia" w:ascii="仿宋_GB2312"/>
          <w:sz w:val="30"/>
          <w:szCs w:val="30"/>
          <w:lang w:val="en-US" w:eastAsia="zh-CN"/>
        </w:rPr>
        <w:t>在市科协网站上公示5个工作日</w:t>
      </w:r>
      <w:r>
        <w:rPr>
          <w:rFonts w:hint="eastAsia" w:ascii="仿宋_GB2312"/>
          <w:sz w:val="30"/>
          <w:szCs w:val="30"/>
        </w:rPr>
        <w:t>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5.表彰：根据公示结果，确定获奖名单，由中共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委组织部、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人力资源和社会保障</w:t>
      </w:r>
      <w:r>
        <w:rPr>
          <w:rFonts w:hint="eastAsia" w:ascii="仿宋_GB2312"/>
          <w:sz w:val="30"/>
          <w:szCs w:val="30"/>
          <w:lang w:val="en-US" w:eastAsia="zh-CN"/>
        </w:rPr>
        <w:t>局</w:t>
      </w:r>
      <w:r>
        <w:rPr>
          <w:rFonts w:hint="eastAsia" w:ascii="仿宋_GB2312"/>
          <w:sz w:val="30"/>
          <w:szCs w:val="30"/>
        </w:rPr>
        <w:t>、</w:t>
      </w:r>
      <w:r>
        <w:rPr>
          <w:rFonts w:hint="eastAsia" w:ascii="仿宋_GB2312"/>
          <w:sz w:val="30"/>
          <w:szCs w:val="30"/>
          <w:lang w:val="en-US" w:eastAsia="zh-CN"/>
        </w:rPr>
        <w:t>市</w:t>
      </w:r>
      <w:r>
        <w:rPr>
          <w:rFonts w:hint="eastAsia" w:ascii="仿宋_GB2312"/>
          <w:sz w:val="30"/>
          <w:szCs w:val="30"/>
        </w:rPr>
        <w:t>科协共同表彰。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第七条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奖励办法</w:t>
      </w:r>
      <w:r>
        <w:rPr>
          <w:rFonts w:hint="eastAsia" w:ascii="仿宋_GB2312"/>
          <w:sz w:val="30"/>
          <w:szCs w:val="30"/>
          <w:lang w:eastAsia="zh-CN"/>
        </w:rPr>
        <w:t>。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青年科技奖以精神奖励为主，对获奖人颁发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青年科技</w:t>
      </w:r>
      <w:r>
        <w:rPr>
          <w:rFonts w:hint="eastAsia" w:ascii="仿宋_GB2312"/>
          <w:sz w:val="30"/>
          <w:szCs w:val="30"/>
          <w:lang w:val="en-US" w:eastAsia="zh-CN"/>
        </w:rPr>
        <w:t>奖</w:t>
      </w:r>
      <w:r>
        <w:rPr>
          <w:rFonts w:hint="eastAsia" w:ascii="仿宋_GB2312"/>
          <w:sz w:val="30"/>
          <w:szCs w:val="30"/>
        </w:rPr>
        <w:t>证书。</w:t>
      </w:r>
    </w:p>
    <w:p>
      <w:pPr>
        <w:spacing w:line="600" w:lineRule="exact"/>
        <w:ind w:firstLine="630"/>
        <w:rPr>
          <w:rFonts w:hint="eastAsia" w:ascii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第八条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评奖是一项严肃的工作，必须坚持标准，公正合理，实事求是，发现弄虚作假者，撤销奖励并追查单位和个人的责任。</w:t>
      </w:r>
    </w:p>
    <w:p>
      <w:pPr>
        <w:spacing w:line="600" w:lineRule="exact"/>
        <w:ind w:firstLine="630"/>
      </w:pPr>
      <w:r>
        <w:rPr>
          <w:rFonts w:hint="eastAsia" w:ascii="黑体" w:eastAsia="黑体"/>
          <w:sz w:val="30"/>
          <w:szCs w:val="30"/>
        </w:rPr>
        <w:t>第九条</w:t>
      </w:r>
      <w:r>
        <w:rPr>
          <w:rFonts w:hint="eastAsia" w:ascii="仿宋_GB2312"/>
          <w:b/>
          <w:sz w:val="30"/>
          <w:szCs w:val="30"/>
        </w:rPr>
        <w:t xml:space="preserve"> </w:t>
      </w:r>
      <w:r>
        <w:rPr>
          <w:rFonts w:hint="eastAsia" w:ascii="仿宋_GB2312"/>
          <w:sz w:val="30"/>
          <w:szCs w:val="30"/>
        </w:rPr>
        <w:t>本办法由</w:t>
      </w:r>
      <w:r>
        <w:rPr>
          <w:rFonts w:hint="eastAsia" w:ascii="仿宋_GB2312"/>
          <w:sz w:val="30"/>
          <w:szCs w:val="30"/>
          <w:lang w:val="en-US" w:eastAsia="zh-CN"/>
        </w:rPr>
        <w:t>南阳市</w:t>
      </w:r>
      <w:r>
        <w:rPr>
          <w:rFonts w:hint="eastAsia" w:ascii="仿宋_GB2312"/>
          <w:sz w:val="30"/>
          <w:szCs w:val="30"/>
        </w:rPr>
        <w:t>青年科技奖领导工作委员会负责解释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6 -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667A"/>
    <w:rsid w:val="3AE266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Indent"/>
    <w:basedOn w:val="1"/>
    <w:qFormat/>
    <w:uiPriority w:val="0"/>
    <w:pPr>
      <w:ind w:firstLine="644" w:firstLineChars="200"/>
    </w:pPr>
    <w:rPr>
      <w:rFonts w:eastAsia="仿宋_GB2312"/>
      <w:sz w:val="32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2018-08-06T08:24:00Z</dcterms:created>
  <dc:creator>Administrator</dc:creator>
  <cp:lastModifiedBy>Administrator</cp:lastModifiedBy>
  <dcterms:modified xsi:type="dcterms:W3CDTF">2018-08-06T08:25:46Z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